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  <w:r w:rsidRPr="003359D0">
        <w:rPr>
          <w:rFonts w:cs="Arial"/>
          <w:rtl/>
        </w:rPr>
        <w:drawing>
          <wp:inline distT="0" distB="0" distL="0" distR="0">
            <wp:extent cx="5760720" cy="8090899"/>
            <wp:effectExtent l="19050" t="0" r="0" b="0"/>
            <wp:docPr id="3" name="Image 1" descr="C:\Users\Amina\Desktop\Répertoire des circulaires\circulaire\في شأن المعايير الحضرية للتجهيزات الجماعية\HPIM4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\Desktop\Répertoire des circulaires\circulaire\في شأن المعايير الحضرية للتجهيزات الجماعية\HPIM45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0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  <w:r w:rsidRPr="003359D0">
        <w:rPr>
          <w:rFonts w:cs="Arial"/>
          <w:rtl/>
        </w:rPr>
        <w:lastRenderedPageBreak/>
        <w:drawing>
          <wp:inline distT="0" distB="0" distL="0" distR="0">
            <wp:extent cx="5610200" cy="7448550"/>
            <wp:effectExtent l="19050" t="0" r="0" b="0"/>
            <wp:docPr id="5" name="Image 2" descr="C:\Users\Amina\Desktop\Répertoire des circulaires\circulaire\في شأن المعايير الحضرية للتجهيزات الجماعية\HPIM4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ina\Desktop\Répertoire des circulaires\circulaire\في شأن المعايير الحضرية للتجهيزات الجماعية\HPIM45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9D0" w:rsidRDefault="003359D0" w:rsidP="003359D0">
      <w:pPr>
        <w:bidi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3359D0" w:rsidRDefault="003359D0" w:rsidP="003359D0">
      <w:pPr>
        <w:bidi/>
        <w:jc w:val="center"/>
      </w:pPr>
    </w:p>
    <w:p w:rsidR="00F27179" w:rsidRDefault="00F27179" w:rsidP="003359D0">
      <w:pPr>
        <w:bidi/>
      </w:pPr>
    </w:p>
    <w:sectPr w:rsidR="00F27179" w:rsidSect="00F27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359D0"/>
    <w:rsid w:val="003359D0"/>
    <w:rsid w:val="00F27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17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5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59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</dc:creator>
  <cp:lastModifiedBy>Amina</cp:lastModifiedBy>
  <cp:revision>1</cp:revision>
  <dcterms:created xsi:type="dcterms:W3CDTF">2016-04-25T10:03:00Z</dcterms:created>
  <dcterms:modified xsi:type="dcterms:W3CDTF">2016-04-25T10:09:00Z</dcterms:modified>
</cp:coreProperties>
</file>